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червні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144 735,00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49 000,00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D6FE7" w:rsidRDefault="00DD6FE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49 000,00 грн</w:t>
      </w:r>
    </w:p>
    <w:p w:rsidR="00DD6FE7" w:rsidRDefault="00DD6FE7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46 735,00 грн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2 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171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,03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26 052,30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червні</w:t>
      </w:r>
      <w:r w:rsidR="00AA62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126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 000,00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28 000,00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14 000,00 грн</w:t>
      </w:r>
    </w:p>
    <w:p w:rsidR="00DD6FE7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– 28 000,00 грн</w:t>
      </w:r>
    </w:p>
    <w:p w:rsidR="00DD6FE7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EA263D">
        <w:rPr>
          <w:rFonts w:ascii="Times New Roman" w:hAnsi="Times New Roman" w:cs="Times New Roman"/>
          <w:sz w:val="26"/>
          <w:szCs w:val="26"/>
          <w:lang w:val="uk-UA"/>
        </w:rPr>
        <w:t xml:space="preserve">Премія </w:t>
      </w:r>
      <w:r w:rsidR="00507377" w:rsidRPr="00EA263D">
        <w:rPr>
          <w:rFonts w:ascii="Times New Roman" w:hAnsi="Times New Roman" w:cs="Times New Roman"/>
          <w:sz w:val="26"/>
          <w:szCs w:val="26"/>
          <w:lang w:val="uk-UA"/>
        </w:rPr>
        <w:t>за відповідальне та</w:t>
      </w:r>
      <w:r w:rsidR="00A40746" w:rsidRPr="00EA263D">
        <w:rPr>
          <w:rFonts w:ascii="Times New Roman" w:hAnsi="Times New Roman" w:cs="Times New Roman"/>
          <w:sz w:val="26"/>
          <w:szCs w:val="26"/>
          <w:lang w:val="uk-UA"/>
        </w:rPr>
        <w:t xml:space="preserve"> сумлінне відношення до значних об’ємів роботи</w:t>
      </w:r>
      <w:r w:rsidRPr="00EA263D">
        <w:rPr>
          <w:rFonts w:ascii="Times New Roman" w:hAnsi="Times New Roman" w:cs="Times New Roman"/>
          <w:sz w:val="26"/>
          <w:szCs w:val="26"/>
          <w:lang w:val="uk-UA"/>
        </w:rPr>
        <w:t xml:space="preserve"> 28 000,</w:t>
      </w:r>
      <w:r>
        <w:rPr>
          <w:rFonts w:ascii="Times New Roman" w:hAnsi="Times New Roman" w:cs="Times New Roman"/>
          <w:sz w:val="26"/>
          <w:szCs w:val="26"/>
          <w:lang w:val="uk-UA"/>
        </w:rPr>
        <w:t>00 грн</w:t>
      </w:r>
    </w:p>
    <w:p w:rsidR="00DD6FE7" w:rsidRPr="00C3227C" w:rsidRDefault="00DD6FE7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Премія квартальна 28 000,00 грн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1 890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>22 680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>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3C15"/>
    <w:rsid w:val="00036626"/>
    <w:rsid w:val="001B08F8"/>
    <w:rsid w:val="00232351"/>
    <w:rsid w:val="002B2209"/>
    <w:rsid w:val="00507377"/>
    <w:rsid w:val="008A5133"/>
    <w:rsid w:val="00994217"/>
    <w:rsid w:val="00A13A36"/>
    <w:rsid w:val="00A40746"/>
    <w:rsid w:val="00A56ABC"/>
    <w:rsid w:val="00AA6251"/>
    <w:rsid w:val="00B55A66"/>
    <w:rsid w:val="00D04FFA"/>
    <w:rsid w:val="00DD5269"/>
    <w:rsid w:val="00DD6FE7"/>
    <w:rsid w:val="00EA263D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17</cp:revision>
  <cp:lastPrinted>2022-07-06T09:16:00Z</cp:lastPrinted>
  <dcterms:created xsi:type="dcterms:W3CDTF">2021-11-02T10:58:00Z</dcterms:created>
  <dcterms:modified xsi:type="dcterms:W3CDTF">2022-07-06T13:22:00Z</dcterms:modified>
</cp:coreProperties>
</file>